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7ADB" w14:textId="77777777" w:rsidR="00522A94" w:rsidRDefault="00522A94" w:rsidP="00522A94">
      <w:pPr>
        <w:tabs>
          <w:tab w:val="left" w:pos="5670"/>
        </w:tabs>
        <w:rPr>
          <w:bCs/>
          <w:sz w:val="20"/>
        </w:rPr>
      </w:pPr>
    </w:p>
    <w:p w14:paraId="33DBE5A0" w14:textId="735AC834" w:rsidR="00443E64" w:rsidRPr="0050799C" w:rsidRDefault="00522A94" w:rsidP="00522A94">
      <w:pPr>
        <w:tabs>
          <w:tab w:val="left" w:pos="5670"/>
        </w:tabs>
        <w:ind w:left="5664"/>
        <w:rPr>
          <w:rFonts w:ascii="Arial" w:hAnsi="Arial" w:cs="Arial"/>
          <w:bCs/>
          <w:i/>
          <w:iCs/>
          <w:sz w:val="20"/>
        </w:rPr>
      </w:pPr>
      <w:r w:rsidRPr="0050799C">
        <w:rPr>
          <w:bCs/>
          <w:i/>
          <w:iCs/>
          <w:sz w:val="22"/>
        </w:rPr>
        <w:tab/>
      </w:r>
      <w:r w:rsidRPr="0050799C">
        <w:rPr>
          <w:rFonts w:ascii="Arial" w:hAnsi="Arial" w:cs="Arial"/>
          <w:bCs/>
          <w:i/>
          <w:iCs/>
          <w:sz w:val="20"/>
        </w:rPr>
        <w:t>Adresse</w:t>
      </w:r>
      <w:r w:rsidR="00D606C5" w:rsidRPr="0050799C">
        <w:rPr>
          <w:rFonts w:ascii="Arial" w:hAnsi="Arial" w:cs="Arial"/>
          <w:bCs/>
          <w:i/>
          <w:iCs/>
          <w:sz w:val="20"/>
        </w:rPr>
        <w:t xml:space="preserve"> du</w:t>
      </w:r>
      <w:r w:rsidRPr="0050799C">
        <w:rPr>
          <w:rFonts w:ascii="Arial" w:hAnsi="Arial" w:cs="Arial"/>
          <w:bCs/>
          <w:i/>
          <w:iCs/>
          <w:sz w:val="20"/>
        </w:rPr>
        <w:t xml:space="preserve"> locataire avec un loyer de moins de CHF 3’</w:t>
      </w:r>
      <w:proofErr w:type="gramStart"/>
      <w:r w:rsidRPr="0050799C">
        <w:rPr>
          <w:rFonts w:ascii="Arial" w:hAnsi="Arial" w:cs="Arial"/>
          <w:bCs/>
          <w:i/>
          <w:iCs/>
          <w:sz w:val="20"/>
        </w:rPr>
        <w:t>500.—</w:t>
      </w:r>
      <w:proofErr w:type="gramEnd"/>
      <w:r w:rsidR="007E66C9" w:rsidRPr="0050799C">
        <w:rPr>
          <w:rFonts w:ascii="Arial" w:hAnsi="Arial" w:cs="Arial"/>
          <w:bCs/>
          <w:i/>
          <w:iCs/>
          <w:sz w:val="20"/>
        </w:rPr>
        <w:t xml:space="preserve"> </w:t>
      </w:r>
      <w:r w:rsidRPr="0050799C">
        <w:rPr>
          <w:rFonts w:ascii="Arial" w:hAnsi="Arial" w:cs="Arial"/>
          <w:bCs/>
          <w:i/>
          <w:iCs/>
          <w:sz w:val="20"/>
        </w:rPr>
        <w:t xml:space="preserve">par mois </w:t>
      </w:r>
    </w:p>
    <w:p w14:paraId="59266EB4" w14:textId="77777777" w:rsidR="00443E64" w:rsidRPr="0050799C" w:rsidRDefault="00522A94" w:rsidP="00522A94">
      <w:pPr>
        <w:tabs>
          <w:tab w:val="left" w:pos="5670"/>
        </w:tabs>
        <w:ind w:left="5664"/>
        <w:rPr>
          <w:rFonts w:ascii="Arial" w:hAnsi="Arial" w:cs="Arial"/>
          <w:b/>
          <w:i/>
          <w:iCs/>
          <w:sz w:val="20"/>
        </w:rPr>
      </w:pPr>
      <w:proofErr w:type="gramStart"/>
      <w:r w:rsidRPr="0050799C">
        <w:rPr>
          <w:rFonts w:ascii="Arial" w:hAnsi="Arial" w:cs="Arial"/>
          <w:b/>
          <w:i/>
          <w:iCs/>
          <w:sz w:val="20"/>
          <w:u w:val="single"/>
        </w:rPr>
        <w:t>et</w:t>
      </w:r>
      <w:proofErr w:type="gramEnd"/>
      <w:r w:rsidR="00443E64" w:rsidRPr="0050799C">
        <w:rPr>
          <w:rFonts w:ascii="Arial" w:hAnsi="Arial" w:cs="Arial"/>
          <w:b/>
          <w:i/>
          <w:iCs/>
          <w:sz w:val="20"/>
        </w:rPr>
        <w:t xml:space="preserve"> </w:t>
      </w:r>
    </w:p>
    <w:p w14:paraId="7D830B55" w14:textId="160501E5" w:rsidR="00522A94" w:rsidRPr="0050799C" w:rsidRDefault="00522A94" w:rsidP="00522A94">
      <w:pPr>
        <w:tabs>
          <w:tab w:val="left" w:pos="5670"/>
        </w:tabs>
        <w:ind w:left="5664"/>
        <w:rPr>
          <w:rFonts w:ascii="Arial" w:hAnsi="Arial" w:cs="Arial"/>
          <w:bCs/>
          <w:i/>
          <w:iCs/>
          <w:sz w:val="20"/>
        </w:rPr>
      </w:pPr>
      <w:proofErr w:type="gramStart"/>
      <w:r w:rsidRPr="0050799C">
        <w:rPr>
          <w:rFonts w:ascii="Arial" w:hAnsi="Arial" w:cs="Arial"/>
          <w:bCs/>
          <w:i/>
          <w:iCs/>
          <w:sz w:val="20"/>
        </w:rPr>
        <w:t>si</w:t>
      </w:r>
      <w:proofErr w:type="gramEnd"/>
      <w:r w:rsidRPr="0050799C">
        <w:rPr>
          <w:rFonts w:ascii="Arial" w:hAnsi="Arial" w:cs="Arial"/>
          <w:bCs/>
          <w:i/>
          <w:iCs/>
          <w:sz w:val="20"/>
        </w:rPr>
        <w:t xml:space="preserve"> le bailleur souhaite adhérer au protocole d’accord </w:t>
      </w:r>
    </w:p>
    <w:p w14:paraId="2756ABAC" w14:textId="77777777" w:rsidR="00522A94" w:rsidRPr="0050799C" w:rsidRDefault="00522A94" w:rsidP="00522A94">
      <w:pPr>
        <w:tabs>
          <w:tab w:val="left" w:pos="5670"/>
        </w:tabs>
        <w:rPr>
          <w:rFonts w:ascii="Arial" w:hAnsi="Arial" w:cs="Arial"/>
          <w:bCs/>
          <w:i/>
          <w:iCs/>
          <w:sz w:val="20"/>
        </w:rPr>
      </w:pPr>
    </w:p>
    <w:p w14:paraId="4304BFA0" w14:textId="207B5ADC" w:rsidR="00522A94" w:rsidRPr="0050799C" w:rsidRDefault="007E66C9" w:rsidP="007E66C9">
      <w:pPr>
        <w:tabs>
          <w:tab w:val="left" w:pos="5670"/>
        </w:tabs>
        <w:ind w:left="5664"/>
        <w:rPr>
          <w:rFonts w:ascii="Arial" w:hAnsi="Arial" w:cs="Arial"/>
          <w:bCs/>
          <w:i/>
          <w:iCs/>
          <w:sz w:val="20"/>
        </w:rPr>
      </w:pPr>
      <w:r w:rsidRPr="0050799C">
        <w:rPr>
          <w:rFonts w:ascii="Arial" w:hAnsi="Arial" w:cs="Arial"/>
          <w:bCs/>
          <w:i/>
          <w:iCs/>
          <w:sz w:val="20"/>
        </w:rPr>
        <w:t>Tous les renseignements :</w:t>
      </w:r>
      <w:r w:rsidRPr="0050799C">
        <w:rPr>
          <w:rFonts w:ascii="Arial" w:hAnsi="Arial" w:cs="Arial"/>
          <w:bCs/>
          <w:i/>
          <w:iCs/>
          <w:sz w:val="20"/>
        </w:rPr>
        <w:tab/>
      </w:r>
      <w:hyperlink r:id="rId5" w:history="1">
        <w:r w:rsidR="0050799C" w:rsidRPr="0050799C">
          <w:rPr>
            <w:rStyle w:val="Lienhypertexte"/>
            <w:rFonts w:ascii="Arial" w:hAnsi="Arial" w:cs="Arial"/>
            <w:bCs/>
            <w:i/>
            <w:iCs/>
            <w:sz w:val="20"/>
          </w:rPr>
          <w:t>https://www.cgionline.ch/accord-entre-la-cgi-luspi-geneve-letat-de-geneve-et-lasloca-geneve/</w:t>
        </w:r>
      </w:hyperlink>
      <w:r w:rsidR="0050799C" w:rsidRPr="0050799C">
        <w:rPr>
          <w:rFonts w:ascii="Arial" w:hAnsi="Arial" w:cs="Arial"/>
          <w:bCs/>
          <w:i/>
          <w:iCs/>
          <w:sz w:val="20"/>
        </w:rPr>
        <w:t xml:space="preserve"> </w:t>
      </w:r>
    </w:p>
    <w:p w14:paraId="369243F0" w14:textId="77777777" w:rsidR="00522A94" w:rsidRDefault="00522A94" w:rsidP="00522A94">
      <w:pPr>
        <w:tabs>
          <w:tab w:val="left" w:pos="5670"/>
        </w:tabs>
        <w:rPr>
          <w:rFonts w:ascii="Arial" w:hAnsi="Arial" w:cs="Arial"/>
          <w:bCs/>
          <w:sz w:val="20"/>
        </w:rPr>
      </w:pPr>
    </w:p>
    <w:p w14:paraId="2445148C" w14:textId="77777777" w:rsidR="00522A94" w:rsidRDefault="00522A94" w:rsidP="00522A94"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Genève, le XXX</w:t>
      </w:r>
    </w:p>
    <w:p w14:paraId="5F6399CC" w14:textId="24BB7B35" w:rsidR="00522A94" w:rsidRDefault="00522A94" w:rsidP="0050799C"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</w:p>
    <w:p w14:paraId="0B100705" w14:textId="77777777" w:rsidR="00522A94" w:rsidRDefault="00522A94" w:rsidP="00522A94">
      <w:pPr>
        <w:tabs>
          <w:tab w:val="left" w:pos="851"/>
          <w:tab w:val="left" w:pos="5104"/>
        </w:tabs>
        <w:ind w:right="567"/>
        <w:rPr>
          <w:rFonts w:ascii="Arial" w:hAnsi="Arial" w:cs="Arial"/>
          <w:sz w:val="20"/>
        </w:rPr>
      </w:pPr>
    </w:p>
    <w:p w14:paraId="00EA117A" w14:textId="3DE6C683" w:rsidR="00522A94" w:rsidRDefault="00522A94" w:rsidP="00522A94">
      <w:pPr>
        <w:tabs>
          <w:tab w:val="left" w:pos="851"/>
          <w:tab w:val="left" w:pos="5104"/>
        </w:tabs>
        <w:ind w:right="56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Votre demande de baisse de loyer</w:t>
      </w:r>
      <w:r w:rsidR="00D606C5">
        <w:rPr>
          <w:rFonts w:ascii="Arial" w:hAnsi="Arial" w:cs="Arial"/>
          <w:b/>
          <w:bCs/>
          <w:sz w:val="20"/>
        </w:rPr>
        <w:t> </w:t>
      </w:r>
      <w:r w:rsidR="00CB13A4">
        <w:rPr>
          <w:rFonts w:ascii="Arial" w:hAnsi="Arial" w:cs="Arial"/>
          <w:b/>
          <w:bCs/>
          <w:sz w:val="20"/>
        </w:rPr>
        <w:t>–</w:t>
      </w:r>
      <w:r w:rsidR="00D606C5">
        <w:rPr>
          <w:rFonts w:ascii="Arial" w:hAnsi="Arial" w:cs="Arial"/>
          <w:b/>
          <w:bCs/>
          <w:sz w:val="20"/>
        </w:rPr>
        <w:t xml:space="preserve"> </w:t>
      </w:r>
      <w:r w:rsidR="00CB13A4">
        <w:rPr>
          <w:rFonts w:ascii="Arial" w:hAnsi="Arial" w:cs="Arial"/>
          <w:b/>
          <w:bCs/>
          <w:sz w:val="20"/>
        </w:rPr>
        <w:t>Notre soutien dans le cadre d’un protocole d’accord</w:t>
      </w:r>
    </w:p>
    <w:p w14:paraId="45A978C5" w14:textId="77777777" w:rsidR="00522A94" w:rsidRDefault="00522A94" w:rsidP="00522A94">
      <w:pPr>
        <w:tabs>
          <w:tab w:val="left" w:pos="851"/>
          <w:tab w:val="left" w:pos="5104"/>
        </w:tabs>
        <w:ind w:right="567"/>
        <w:rPr>
          <w:rFonts w:ascii="Arial" w:hAnsi="Arial" w:cs="Arial"/>
          <w:sz w:val="20"/>
        </w:rPr>
      </w:pPr>
    </w:p>
    <w:p w14:paraId="118B0A7A" w14:textId="77777777" w:rsidR="00522A94" w:rsidRDefault="00522A94" w:rsidP="00443E64">
      <w:pPr>
        <w:tabs>
          <w:tab w:val="left" w:pos="851"/>
          <w:tab w:val="left" w:pos="5104"/>
        </w:tabs>
        <w:ind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Chère Madame, cher Monsieur,</w:t>
      </w:r>
    </w:p>
    <w:p w14:paraId="1E1DB181" w14:textId="77777777" w:rsidR="00522A94" w:rsidRDefault="00522A94" w:rsidP="00443E64">
      <w:pPr>
        <w:ind w:right="567"/>
        <w:jc w:val="both"/>
        <w:rPr>
          <w:rFonts w:ascii="Arial" w:hAnsi="Arial" w:cs="Arial"/>
          <w:sz w:val="20"/>
        </w:rPr>
      </w:pPr>
    </w:p>
    <w:p w14:paraId="742F6AC4" w14:textId="77777777" w:rsidR="00522A94" w:rsidRDefault="00522A94" w:rsidP="000C1F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Nous faisons suite à votre courrier du…</w:t>
      </w:r>
    </w:p>
    <w:p w14:paraId="5A1FD74A" w14:textId="77777777" w:rsidR="00522A94" w:rsidRDefault="00522A94" w:rsidP="000C1FB6">
      <w:pPr>
        <w:jc w:val="both"/>
        <w:rPr>
          <w:rFonts w:ascii="Arial" w:hAnsi="Arial" w:cs="Arial"/>
          <w:sz w:val="20"/>
        </w:rPr>
      </w:pPr>
    </w:p>
    <w:p w14:paraId="129315EA" w14:textId="7D0224B7" w:rsidR="00522A94" w:rsidRDefault="00522A94" w:rsidP="000C1F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Nous comprenons la situation très difficile à laquelle vous faites face et nous en sommes sincèrement désolés</w:t>
      </w:r>
      <w:bookmarkStart w:id="0" w:name="_Hlk36112652"/>
      <w:r>
        <w:rPr>
          <w:rFonts w:ascii="Arial" w:hAnsi="Arial" w:cs="Arial"/>
          <w:sz w:val="20"/>
        </w:rPr>
        <w:t>.</w:t>
      </w:r>
    </w:p>
    <w:p w14:paraId="564769AE" w14:textId="77777777" w:rsidR="00C536B9" w:rsidRDefault="00C536B9" w:rsidP="0050799C">
      <w:pPr>
        <w:jc w:val="both"/>
        <w:rPr>
          <w:rFonts w:ascii="Arial" w:hAnsi="Arial" w:cs="Arial"/>
          <w:sz w:val="20"/>
        </w:rPr>
      </w:pPr>
    </w:p>
    <w:p w14:paraId="646580BC" w14:textId="3E098C5F" w:rsidR="00C536B9" w:rsidRPr="0050799C" w:rsidRDefault="00C536B9" w:rsidP="00443E64">
      <w:pPr>
        <w:jc w:val="both"/>
        <w:rPr>
          <w:rFonts w:ascii="Arial" w:hAnsi="Arial" w:cs="Arial"/>
          <w:sz w:val="20"/>
        </w:rPr>
      </w:pPr>
      <w:r w:rsidRPr="0050799C">
        <w:rPr>
          <w:rFonts w:ascii="Arial" w:hAnsi="Arial" w:cs="Arial"/>
          <w:sz w:val="20"/>
        </w:rPr>
        <w:t xml:space="preserve">Nous vous informons que l’Etat a mis en place un programme </w:t>
      </w:r>
      <w:r w:rsidR="000C1FB6" w:rsidRPr="0050799C">
        <w:rPr>
          <w:rFonts w:ascii="Arial" w:hAnsi="Arial" w:cs="Arial"/>
          <w:sz w:val="20"/>
        </w:rPr>
        <w:t>de soutien aux</w:t>
      </w:r>
      <w:r w:rsidRPr="0050799C">
        <w:rPr>
          <w:rFonts w:ascii="Arial" w:hAnsi="Arial" w:cs="Arial"/>
          <w:sz w:val="20"/>
        </w:rPr>
        <w:t xml:space="preserve"> bailleurs</w:t>
      </w:r>
      <w:r w:rsidR="000C1FB6" w:rsidRPr="0050799C">
        <w:rPr>
          <w:rFonts w:ascii="Arial" w:hAnsi="Arial" w:cs="Arial"/>
          <w:sz w:val="20"/>
        </w:rPr>
        <w:t xml:space="preserve"> </w:t>
      </w:r>
      <w:r w:rsidR="00AA1AAE" w:rsidRPr="0050799C">
        <w:rPr>
          <w:rFonts w:ascii="Arial" w:hAnsi="Arial" w:cs="Arial"/>
          <w:sz w:val="20"/>
        </w:rPr>
        <w:t>qui</w:t>
      </w:r>
      <w:r w:rsidR="00014171" w:rsidRPr="0050799C">
        <w:rPr>
          <w:rFonts w:ascii="Arial" w:hAnsi="Arial" w:cs="Arial"/>
          <w:sz w:val="20"/>
        </w:rPr>
        <w:t>, comme nous,</w:t>
      </w:r>
      <w:r w:rsidR="00AA1AAE" w:rsidRPr="0050799C">
        <w:rPr>
          <w:rFonts w:ascii="Arial" w:hAnsi="Arial" w:cs="Arial"/>
          <w:sz w:val="20"/>
        </w:rPr>
        <w:t xml:space="preserve"> ont </w:t>
      </w:r>
      <w:r w:rsidRPr="0050799C">
        <w:rPr>
          <w:rFonts w:ascii="Arial" w:hAnsi="Arial" w:cs="Arial"/>
          <w:sz w:val="20"/>
        </w:rPr>
        <w:t xml:space="preserve">la possibilité d’aider les indépendants ou les très petites entreprises </w:t>
      </w:r>
      <w:r w:rsidR="000C1FB6" w:rsidRPr="0050799C">
        <w:rPr>
          <w:rFonts w:ascii="Arial" w:hAnsi="Arial" w:cs="Arial"/>
          <w:sz w:val="20"/>
        </w:rPr>
        <w:t xml:space="preserve">en </w:t>
      </w:r>
      <w:r w:rsidRPr="0050799C">
        <w:rPr>
          <w:rFonts w:ascii="Arial" w:hAnsi="Arial" w:cs="Arial"/>
          <w:sz w:val="20"/>
        </w:rPr>
        <w:t>difficulté dans le paiement de leur loyer à cause de la crise sanitaire actuelle (COVID-19)</w:t>
      </w:r>
      <w:r w:rsidR="000C1FB6" w:rsidRPr="0050799C">
        <w:rPr>
          <w:rFonts w:ascii="Arial" w:hAnsi="Arial" w:cs="Arial"/>
          <w:sz w:val="20"/>
        </w:rPr>
        <w:t xml:space="preserve"> et ne bénéficiant pas d’autres aides étatiques. </w:t>
      </w:r>
      <w:r w:rsidR="00AA1AAE" w:rsidRPr="0050799C">
        <w:rPr>
          <w:rFonts w:ascii="Arial" w:hAnsi="Arial" w:cs="Arial"/>
          <w:sz w:val="20"/>
        </w:rPr>
        <w:t xml:space="preserve">Ce programme permet </w:t>
      </w:r>
      <w:r w:rsidRPr="0050799C">
        <w:rPr>
          <w:rFonts w:ascii="Arial" w:hAnsi="Arial" w:cs="Arial"/>
          <w:sz w:val="20"/>
        </w:rPr>
        <w:t>une exonération totale ou partielle du loyer du mois d’avril 2020.</w:t>
      </w:r>
      <w:r w:rsidR="00DE1AC2" w:rsidRPr="0050799C">
        <w:rPr>
          <w:rFonts w:ascii="Arial" w:hAnsi="Arial" w:cs="Arial"/>
          <w:sz w:val="20"/>
        </w:rPr>
        <w:t xml:space="preserve"> </w:t>
      </w:r>
    </w:p>
    <w:p w14:paraId="2508A861" w14:textId="77777777" w:rsidR="00C536B9" w:rsidRPr="0050799C" w:rsidRDefault="00C536B9" w:rsidP="00443E64">
      <w:pPr>
        <w:jc w:val="both"/>
        <w:rPr>
          <w:rFonts w:ascii="Arial" w:hAnsi="Arial" w:cs="Arial"/>
          <w:sz w:val="20"/>
        </w:rPr>
      </w:pPr>
    </w:p>
    <w:p w14:paraId="58306349" w14:textId="375961AB" w:rsidR="00C536B9" w:rsidRPr="0050799C" w:rsidRDefault="00C536B9" w:rsidP="00443E64">
      <w:pPr>
        <w:jc w:val="both"/>
        <w:rPr>
          <w:rFonts w:ascii="Arial" w:hAnsi="Arial" w:cs="Arial"/>
          <w:sz w:val="20"/>
        </w:rPr>
      </w:pPr>
      <w:r w:rsidRPr="0050799C">
        <w:rPr>
          <w:rFonts w:ascii="Arial" w:hAnsi="Arial" w:cs="Arial"/>
          <w:sz w:val="20"/>
        </w:rPr>
        <w:t>Les conditions</w:t>
      </w:r>
      <w:r w:rsidR="00014171" w:rsidRPr="0050799C">
        <w:rPr>
          <w:rFonts w:ascii="Arial" w:hAnsi="Arial" w:cs="Arial"/>
          <w:sz w:val="20"/>
        </w:rPr>
        <w:t xml:space="preserve"> du programme</w:t>
      </w:r>
      <w:r w:rsidRPr="0050799C">
        <w:rPr>
          <w:rFonts w:ascii="Arial" w:hAnsi="Arial" w:cs="Arial"/>
          <w:sz w:val="20"/>
        </w:rPr>
        <w:t xml:space="preserve"> sont strictes :</w:t>
      </w:r>
    </w:p>
    <w:p w14:paraId="535DBD63" w14:textId="3AF39A4D" w:rsidR="00C536B9" w:rsidRPr="0050799C" w:rsidRDefault="0050799C" w:rsidP="00443E64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gramStart"/>
      <w:r w:rsidRPr="0050799C">
        <w:rPr>
          <w:rFonts w:ascii="Arial" w:hAnsi="Arial" w:cs="Arial"/>
          <w:sz w:val="20"/>
        </w:rPr>
        <w:t>n</w:t>
      </w:r>
      <w:r w:rsidR="00014171" w:rsidRPr="0050799C">
        <w:rPr>
          <w:rFonts w:ascii="Arial" w:hAnsi="Arial" w:cs="Arial"/>
          <w:sz w:val="20"/>
        </w:rPr>
        <w:t>otre</w:t>
      </w:r>
      <w:proofErr w:type="gramEnd"/>
      <w:r w:rsidRPr="0050799C">
        <w:rPr>
          <w:rFonts w:ascii="Arial" w:hAnsi="Arial" w:cs="Arial"/>
          <w:sz w:val="20"/>
        </w:rPr>
        <w:t xml:space="preserve"> </w:t>
      </w:r>
      <w:r w:rsidR="00C536B9" w:rsidRPr="0050799C">
        <w:rPr>
          <w:rFonts w:ascii="Arial" w:hAnsi="Arial" w:cs="Arial"/>
          <w:sz w:val="20"/>
        </w:rPr>
        <w:t xml:space="preserve">accord </w:t>
      </w:r>
      <w:r w:rsidR="00AA1AAE" w:rsidRPr="0050799C">
        <w:rPr>
          <w:rFonts w:ascii="Arial" w:hAnsi="Arial" w:cs="Arial"/>
          <w:sz w:val="20"/>
        </w:rPr>
        <w:t>est indispensable</w:t>
      </w:r>
      <w:r w:rsidR="00C536B9" w:rsidRPr="0050799C">
        <w:rPr>
          <w:rFonts w:ascii="Arial" w:hAnsi="Arial" w:cs="Arial"/>
          <w:sz w:val="20"/>
        </w:rPr>
        <w:t>;</w:t>
      </w:r>
    </w:p>
    <w:p w14:paraId="4E375EF3" w14:textId="279209AC" w:rsidR="00C536B9" w:rsidRPr="0050799C" w:rsidRDefault="00C536B9" w:rsidP="00443E64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gramStart"/>
      <w:r w:rsidRPr="0050799C">
        <w:rPr>
          <w:rFonts w:ascii="Arial" w:hAnsi="Arial" w:cs="Arial"/>
          <w:sz w:val="20"/>
        </w:rPr>
        <w:t>le</w:t>
      </w:r>
      <w:proofErr w:type="gramEnd"/>
      <w:r w:rsidRPr="0050799C">
        <w:rPr>
          <w:rFonts w:ascii="Arial" w:hAnsi="Arial" w:cs="Arial"/>
          <w:sz w:val="20"/>
        </w:rPr>
        <w:t xml:space="preserve"> niveau de votre loyer commercial ne doit pas excéder CHF 3'500.— par mois, charges non comprises ;</w:t>
      </w:r>
    </w:p>
    <w:p w14:paraId="3D425DE7" w14:textId="48DFA47C" w:rsidR="00C536B9" w:rsidRPr="0050799C" w:rsidRDefault="00C536B9" w:rsidP="00443E64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gramStart"/>
      <w:r w:rsidRPr="0050799C">
        <w:rPr>
          <w:rFonts w:ascii="Arial" w:hAnsi="Arial" w:cs="Arial"/>
          <w:sz w:val="20"/>
        </w:rPr>
        <w:t>vous</w:t>
      </w:r>
      <w:proofErr w:type="gramEnd"/>
      <w:r w:rsidRPr="0050799C">
        <w:rPr>
          <w:rFonts w:ascii="Arial" w:hAnsi="Arial" w:cs="Arial"/>
          <w:sz w:val="20"/>
        </w:rPr>
        <w:t xml:space="preserve"> n’êtes pas en demeure du paiement de votre loyer antérieurement au 17 mars 2020.</w:t>
      </w:r>
    </w:p>
    <w:p w14:paraId="361947A7" w14:textId="77777777" w:rsidR="00C536B9" w:rsidRPr="0050799C" w:rsidRDefault="00C536B9" w:rsidP="00443E64">
      <w:pPr>
        <w:jc w:val="both"/>
        <w:rPr>
          <w:rFonts w:ascii="Arial" w:hAnsi="Arial" w:cs="Arial"/>
          <w:sz w:val="20"/>
        </w:rPr>
      </w:pPr>
    </w:p>
    <w:p w14:paraId="5E863C29" w14:textId="03C4F268" w:rsidR="00AA1AAE" w:rsidRPr="0050799C" w:rsidRDefault="00AA1AAE" w:rsidP="00443E64">
      <w:pPr>
        <w:spacing w:after="240"/>
        <w:jc w:val="both"/>
        <w:rPr>
          <w:rFonts w:ascii="Arial" w:hAnsi="Arial" w:cs="Arial"/>
          <w:sz w:val="20"/>
        </w:rPr>
      </w:pPr>
      <w:r w:rsidRPr="0050799C">
        <w:rPr>
          <w:rFonts w:ascii="Arial" w:hAnsi="Arial" w:cs="Arial"/>
          <w:sz w:val="20"/>
        </w:rPr>
        <w:t>Nous vous confirmons notre volonté de vous accompagner dans ce moment difficile.</w:t>
      </w:r>
    </w:p>
    <w:p w14:paraId="3083AD23" w14:textId="4D15CFF2" w:rsidR="00C536B9" w:rsidRPr="0050799C" w:rsidRDefault="00C536B9" w:rsidP="00443E64">
      <w:pPr>
        <w:spacing w:after="240"/>
        <w:jc w:val="both"/>
        <w:rPr>
          <w:rFonts w:ascii="Arial" w:hAnsi="Arial" w:cs="Arial"/>
          <w:sz w:val="20"/>
        </w:rPr>
      </w:pPr>
      <w:r w:rsidRPr="0050799C">
        <w:rPr>
          <w:rFonts w:ascii="Arial" w:hAnsi="Arial" w:cs="Arial"/>
          <w:sz w:val="20"/>
        </w:rPr>
        <w:t>Pour bénéficier d</w:t>
      </w:r>
      <w:r w:rsidR="00AA1AAE" w:rsidRPr="0050799C">
        <w:rPr>
          <w:rFonts w:ascii="Arial" w:hAnsi="Arial" w:cs="Arial"/>
          <w:sz w:val="20"/>
        </w:rPr>
        <w:t>e ce</w:t>
      </w:r>
      <w:r w:rsidRPr="0050799C">
        <w:rPr>
          <w:rFonts w:ascii="Arial" w:hAnsi="Arial" w:cs="Arial"/>
          <w:sz w:val="20"/>
        </w:rPr>
        <w:t xml:space="preserve"> programme, vous devez télécharger le formulaire ad hoc sur le site de l’Etat de Genève</w:t>
      </w:r>
      <w:r w:rsidR="0050799C" w:rsidRPr="0050799C">
        <w:rPr>
          <w:rFonts w:ascii="Arial" w:hAnsi="Arial" w:cs="Arial"/>
          <w:sz w:val="20"/>
        </w:rPr>
        <w:t xml:space="preserve"> : </w:t>
      </w:r>
      <w:hyperlink r:id="rId6" w:history="1">
        <w:r w:rsidR="0050799C" w:rsidRPr="0050799C">
          <w:rPr>
            <w:rFonts w:ascii="Arial" w:hAnsi="Arial" w:cs="Arial"/>
            <w:sz w:val="20"/>
          </w:rPr>
          <w:t>https://www.ge.ch/document/covid-19-formulaire-demande-exoneration-totale-partielle-loyer-commercial-avril-2020</w:t>
        </w:r>
      </w:hyperlink>
      <w:r w:rsidRPr="0050799C">
        <w:rPr>
          <w:rFonts w:ascii="Arial" w:hAnsi="Arial" w:cs="Arial"/>
          <w:sz w:val="20"/>
        </w:rPr>
        <w:t xml:space="preserve">, renseigner la partie due aux locataires (1ère page), et nous le transmettre dans les meilleurs délais, mais au plus tard d’ici au 20 avril 2020. L’Etat vous informera </w:t>
      </w:r>
      <w:r w:rsidR="00AA1AAE" w:rsidRPr="0050799C">
        <w:rPr>
          <w:rFonts w:ascii="Arial" w:hAnsi="Arial" w:cs="Arial"/>
          <w:sz w:val="20"/>
        </w:rPr>
        <w:t xml:space="preserve">directement </w:t>
      </w:r>
      <w:r w:rsidRPr="0050799C">
        <w:rPr>
          <w:rFonts w:ascii="Arial" w:hAnsi="Arial" w:cs="Arial"/>
          <w:sz w:val="20"/>
        </w:rPr>
        <w:t>par la suite si</w:t>
      </w:r>
      <w:r w:rsidR="00AA1AAE" w:rsidRPr="0050799C">
        <w:rPr>
          <w:rFonts w:ascii="Arial" w:hAnsi="Arial" w:cs="Arial"/>
          <w:sz w:val="20"/>
        </w:rPr>
        <w:t xml:space="preserve"> toutes</w:t>
      </w:r>
      <w:r w:rsidRPr="0050799C">
        <w:rPr>
          <w:rFonts w:ascii="Arial" w:hAnsi="Arial" w:cs="Arial"/>
          <w:sz w:val="20"/>
        </w:rPr>
        <w:t xml:space="preserve"> les conditions ont été remplies et donc si votre loyer du mois d’avril 2020 a pu bénéficier d’une exonération.</w:t>
      </w:r>
    </w:p>
    <w:p w14:paraId="4695E20C" w14:textId="7F03DD33" w:rsidR="00C536B9" w:rsidRPr="0050799C" w:rsidRDefault="00C536B9" w:rsidP="0050799C">
      <w:pPr>
        <w:jc w:val="both"/>
        <w:rPr>
          <w:rFonts w:ascii="Arial" w:hAnsi="Arial" w:cs="Arial"/>
          <w:sz w:val="20"/>
        </w:rPr>
      </w:pPr>
      <w:r w:rsidRPr="0050799C">
        <w:rPr>
          <w:rFonts w:ascii="Arial" w:hAnsi="Arial" w:cs="Arial"/>
          <w:sz w:val="20"/>
        </w:rPr>
        <w:t>Nous précisons que cette possibilité d’exonération est faite sur une base strictement volontaire</w:t>
      </w:r>
      <w:r w:rsidR="00DE1AC2" w:rsidRPr="0050799C">
        <w:rPr>
          <w:rFonts w:ascii="Arial" w:hAnsi="Arial" w:cs="Arial"/>
          <w:sz w:val="20"/>
        </w:rPr>
        <w:t>,</w:t>
      </w:r>
      <w:r w:rsidR="00931B00" w:rsidRPr="0050799C">
        <w:rPr>
          <w:rFonts w:ascii="Arial" w:hAnsi="Arial" w:cs="Arial"/>
          <w:sz w:val="20"/>
        </w:rPr>
        <w:t xml:space="preserve"> </w:t>
      </w:r>
      <w:r w:rsidRPr="0050799C">
        <w:rPr>
          <w:rFonts w:ascii="Arial" w:hAnsi="Arial" w:cs="Arial"/>
          <w:sz w:val="20"/>
        </w:rPr>
        <w:t>sans préjudice des droits de tout un chacun</w:t>
      </w:r>
      <w:r w:rsidR="00DE1AC2" w:rsidRPr="0050799C">
        <w:rPr>
          <w:rFonts w:ascii="Arial" w:hAnsi="Arial" w:cs="Arial"/>
          <w:sz w:val="20"/>
        </w:rPr>
        <w:t>,</w:t>
      </w:r>
      <w:r w:rsidR="00931B00" w:rsidRPr="0050799C">
        <w:rPr>
          <w:rFonts w:ascii="Arial" w:hAnsi="Arial" w:cs="Arial"/>
          <w:sz w:val="20"/>
        </w:rPr>
        <w:t xml:space="preserve"> et </w:t>
      </w:r>
      <w:r w:rsidRPr="0050799C">
        <w:rPr>
          <w:rFonts w:ascii="Arial" w:hAnsi="Arial" w:cs="Arial"/>
          <w:sz w:val="20"/>
        </w:rPr>
        <w:t>sans engagement pour les loyers des mois à venir</w:t>
      </w:r>
      <w:r w:rsidR="00931B00" w:rsidRPr="0050799C">
        <w:rPr>
          <w:rFonts w:ascii="Arial" w:hAnsi="Arial" w:cs="Arial"/>
          <w:sz w:val="20"/>
        </w:rPr>
        <w:t xml:space="preserve">. </w:t>
      </w:r>
      <w:r w:rsidR="00DE1AC2" w:rsidRPr="0050799C">
        <w:rPr>
          <w:rFonts w:ascii="Arial" w:hAnsi="Arial" w:cs="Arial"/>
          <w:sz w:val="20"/>
        </w:rPr>
        <w:t>Pour la bonne suite de vos démarches, nous nous permettons de rappeler que le</w:t>
      </w:r>
      <w:r w:rsidRPr="0050799C">
        <w:rPr>
          <w:rFonts w:ascii="Arial" w:hAnsi="Arial" w:cs="Arial"/>
          <w:sz w:val="20"/>
        </w:rPr>
        <w:t>s difficultés de paiement doivent être strictement liées à la crise sanitaire (COVID-19) et que vous n’avez pas d’autres moyens de vous acquitter de votre loyer (par exemple, que vous ne bénéficie</w:t>
      </w:r>
      <w:r w:rsidR="00014171" w:rsidRPr="0050799C">
        <w:rPr>
          <w:rFonts w:ascii="Arial" w:hAnsi="Arial" w:cs="Arial"/>
          <w:sz w:val="20"/>
        </w:rPr>
        <w:t>z</w:t>
      </w:r>
      <w:r w:rsidRPr="0050799C">
        <w:rPr>
          <w:rFonts w:ascii="Arial" w:hAnsi="Arial" w:cs="Arial"/>
          <w:sz w:val="20"/>
        </w:rPr>
        <w:t xml:space="preserve"> pas d’autres aides étatiques liées à la crise sanitaire </w:t>
      </w:r>
      <w:r w:rsidR="00DE1AC2" w:rsidRPr="0050799C">
        <w:rPr>
          <w:rFonts w:ascii="Arial" w:hAnsi="Arial" w:cs="Arial"/>
          <w:sz w:val="20"/>
        </w:rPr>
        <w:t>C</w:t>
      </w:r>
      <w:r w:rsidRPr="0050799C">
        <w:rPr>
          <w:rFonts w:ascii="Arial" w:hAnsi="Arial" w:cs="Arial"/>
          <w:sz w:val="20"/>
        </w:rPr>
        <w:t xml:space="preserve">OVID-19, ou </w:t>
      </w:r>
      <w:r w:rsidR="00DE1AC2" w:rsidRPr="0050799C">
        <w:rPr>
          <w:rFonts w:ascii="Arial" w:hAnsi="Arial" w:cs="Arial"/>
          <w:sz w:val="20"/>
        </w:rPr>
        <w:t xml:space="preserve">de </w:t>
      </w:r>
      <w:r w:rsidRPr="0050799C">
        <w:rPr>
          <w:rFonts w:ascii="Arial" w:hAnsi="Arial" w:cs="Arial"/>
          <w:sz w:val="20"/>
        </w:rPr>
        <w:t>fortune personnelle).</w:t>
      </w:r>
    </w:p>
    <w:bookmarkEnd w:id="0"/>
    <w:p w14:paraId="069EF08F" w14:textId="77777777" w:rsidR="00522A94" w:rsidRDefault="00522A94" w:rsidP="00443E64">
      <w:pPr>
        <w:ind w:right="567"/>
        <w:jc w:val="both"/>
        <w:rPr>
          <w:rFonts w:ascii="Arial" w:hAnsi="Arial" w:cs="Arial"/>
          <w:sz w:val="20"/>
        </w:rPr>
      </w:pPr>
    </w:p>
    <w:p w14:paraId="1A7F4DC2" w14:textId="2BF0BEDA" w:rsidR="00522A94" w:rsidRDefault="00931B00" w:rsidP="000E12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outre et p</w:t>
      </w:r>
      <w:r w:rsidR="00522A94">
        <w:rPr>
          <w:rFonts w:ascii="Arial" w:hAnsi="Arial" w:cs="Arial"/>
          <w:sz w:val="20"/>
        </w:rPr>
        <w:t xml:space="preserve">our répondre à </w:t>
      </w:r>
      <w:r w:rsidR="000E12F0">
        <w:rPr>
          <w:rFonts w:ascii="Arial" w:hAnsi="Arial" w:cs="Arial"/>
          <w:sz w:val="20"/>
        </w:rPr>
        <w:t>la</w:t>
      </w:r>
      <w:r w:rsidR="00522A94">
        <w:rPr>
          <w:rFonts w:ascii="Arial" w:hAnsi="Arial" w:cs="Arial"/>
          <w:sz w:val="20"/>
        </w:rPr>
        <w:t xml:space="preserve"> question</w:t>
      </w:r>
      <w:r w:rsidR="00DE1AC2">
        <w:rPr>
          <w:rFonts w:ascii="Arial" w:hAnsi="Arial" w:cs="Arial"/>
          <w:sz w:val="20"/>
        </w:rPr>
        <w:t xml:space="preserve"> formulée dans votre courrier :</w:t>
      </w:r>
      <w:r w:rsidR="00522A94">
        <w:rPr>
          <w:rFonts w:ascii="Arial" w:hAnsi="Arial" w:cs="Arial"/>
          <w:sz w:val="20"/>
        </w:rPr>
        <w:t xml:space="preserve"> selon nous, les droits et obligations mutuels découlant de votre contrat de bail restent valables. Nous n’estimons pas qu’il puisse être considéré qu’il y ait un défaut de la chose louée, ou un autre motif justifiant une baisse de loyer</w:t>
      </w:r>
      <w:r w:rsidR="00443E64">
        <w:rPr>
          <w:rFonts w:ascii="Arial" w:hAnsi="Arial" w:cs="Arial"/>
          <w:sz w:val="20"/>
        </w:rPr>
        <w:t>.</w:t>
      </w:r>
    </w:p>
    <w:p w14:paraId="4060D47E" w14:textId="77777777" w:rsidR="00443E64" w:rsidRDefault="00443E64" w:rsidP="000E12F0">
      <w:pPr>
        <w:jc w:val="both"/>
        <w:rPr>
          <w:rFonts w:ascii="Arial" w:hAnsi="Arial" w:cs="Arial"/>
          <w:sz w:val="20"/>
        </w:rPr>
      </w:pPr>
    </w:p>
    <w:p w14:paraId="47D05877" w14:textId="1EDEA26D" w:rsidR="00931B00" w:rsidRDefault="00522A94" w:rsidP="000E12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remerciant de l’attention que vous porterez au présent courrier, nous réitérons notre message de soutien et nous vous prions de croire, chère Madame, cher Monsieur, à l’assurance de nos sentiments distingués.</w:t>
      </w:r>
    </w:p>
    <w:p w14:paraId="1F0DD293" w14:textId="77777777" w:rsidR="0050799C" w:rsidRDefault="00931B00" w:rsidP="00443E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96D2C" w14:textId="7054088C" w:rsidR="009B5843" w:rsidRPr="0050799C" w:rsidRDefault="00931B00" w:rsidP="0050799C">
      <w:pPr>
        <w:jc w:val="right"/>
        <w:rPr>
          <w:rFonts w:ascii="Arial" w:hAnsi="Arial" w:cs="Arial"/>
          <w:sz w:val="22"/>
          <w:szCs w:val="18"/>
        </w:rPr>
      </w:pPr>
      <w:r w:rsidRPr="0050799C">
        <w:rPr>
          <w:rFonts w:ascii="Arial" w:hAnsi="Arial" w:cs="Arial"/>
          <w:sz w:val="22"/>
          <w:szCs w:val="18"/>
        </w:rPr>
        <w:t>Signature</w:t>
      </w:r>
    </w:p>
    <w:sectPr w:rsidR="009B5843" w:rsidRPr="0050799C" w:rsidSect="005079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F4950"/>
    <w:multiLevelType w:val="hybridMultilevel"/>
    <w:tmpl w:val="73CE3866"/>
    <w:lvl w:ilvl="0" w:tplc="5FF21ED6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46"/>
    <w:rsid w:val="00014171"/>
    <w:rsid w:val="000842CC"/>
    <w:rsid w:val="000C1FB6"/>
    <w:rsid w:val="000E12F0"/>
    <w:rsid w:val="00443E64"/>
    <w:rsid w:val="0050799C"/>
    <w:rsid w:val="00522A94"/>
    <w:rsid w:val="0054646B"/>
    <w:rsid w:val="007E66C9"/>
    <w:rsid w:val="008B5A46"/>
    <w:rsid w:val="00915F86"/>
    <w:rsid w:val="00931B00"/>
    <w:rsid w:val="009B5843"/>
    <w:rsid w:val="00AA1AAE"/>
    <w:rsid w:val="00C536B9"/>
    <w:rsid w:val="00CB13A4"/>
    <w:rsid w:val="00D606C5"/>
    <w:rsid w:val="00D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72C5"/>
  <w15:chartTrackingRefBased/>
  <w15:docId w15:val="{5EC83BEF-278E-4EC7-AF2D-C146359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94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2A9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66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E66C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0C1FB6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FB6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FB6"/>
    <w:rPr>
      <w:rFonts w:ascii="Times New Roman" w:eastAsia="Times New Roman" w:hAnsi="Times New Roman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.ch/document/covid-19-formulaire-demande-exoneration-totale-partielle-loyer-commercial-avril-2020" TargetMode="External"/><Relationship Id="rId5" Type="http://schemas.openxmlformats.org/officeDocument/2006/relationships/hyperlink" Target="https://www.cgionline.ch/accord-entre-la-cgi-luspi-geneve-letat-de-geneve-et-lasloca-gene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Aumeunier</dc:creator>
  <cp:keywords/>
  <dc:description/>
  <cp:lastModifiedBy>Bénédicte Guillot</cp:lastModifiedBy>
  <cp:revision>2</cp:revision>
  <dcterms:created xsi:type="dcterms:W3CDTF">2020-04-08T13:20:00Z</dcterms:created>
  <dcterms:modified xsi:type="dcterms:W3CDTF">2020-04-08T13:20:00Z</dcterms:modified>
</cp:coreProperties>
</file>